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八年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>道德与法治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姓名：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刘舒雅</w:t>
      </w:r>
      <w:r>
        <w:rPr>
          <w:rFonts w:hint="eastAsia"/>
          <w:u w:val="single"/>
        </w:rPr>
        <w:t xml:space="preserve">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坚持改革开放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走向共同富裕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创新改变生活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创新永无止境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生活在新型民主国家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参与民主生活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夯实法治基础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凝聚法治共识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延续文化血脉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凝聚价值追求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正视发展挑战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共筑生命家园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促进民族团结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维护民族团结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维护祖国统一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我们的梦想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MDYzMDhlNWJkYzYwMmZmZWM1MjI5NDQyMTllOT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1C46AA2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102</Words>
  <Characters>303</Characters>
  <Lines>3</Lines>
  <Paragraphs>1</Paragraphs>
  <TotalTime>21</TotalTime>
  <ScaleCrop>false</ScaleCrop>
  <LinksUpToDate>false</LinksUpToDate>
  <CharactersWithSpaces>370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2023-09-06T06:59:01Z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51C8477D049E416CA4B6152A7E6BF413_13</vt:lpwstr>
  </property>
</Properties>
</file>